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8063" w14:textId="0C655C05" w:rsidR="006B3B38" w:rsidRPr="006B77B0" w:rsidRDefault="006B3B38" w:rsidP="006B3B38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6B77B0">
        <w:rPr>
          <w:rFonts w:ascii="Arial" w:hAnsi="Arial" w:cs="Arial"/>
          <w:b/>
          <w:sz w:val="20"/>
          <w:szCs w:val="20"/>
        </w:rPr>
        <w:t xml:space="preserve"> </w:t>
      </w:r>
      <w:r w:rsidR="003D62E2">
        <w:rPr>
          <w:rFonts w:ascii="Arial" w:hAnsi="Arial" w:cs="Arial"/>
          <w:b/>
          <w:sz w:val="20"/>
          <w:szCs w:val="20"/>
        </w:rPr>
        <w:t xml:space="preserve">LEPING </w:t>
      </w:r>
      <w:r w:rsidRPr="006B77B0">
        <w:rPr>
          <w:rFonts w:ascii="Arial" w:hAnsi="Arial" w:cs="Arial"/>
          <w:b/>
          <w:sz w:val="20"/>
          <w:szCs w:val="20"/>
        </w:rPr>
        <w:t>LAPSE JALGPALLITREENINGUTEL OSALEMISEKS</w:t>
      </w:r>
    </w:p>
    <w:p w14:paraId="51BC319A" w14:textId="77777777" w:rsidR="006B3B38" w:rsidRPr="006B77B0" w:rsidRDefault="006B3B38" w:rsidP="006B3B38">
      <w:pPr>
        <w:spacing w:line="240" w:lineRule="atLeast"/>
        <w:rPr>
          <w:rFonts w:ascii="Arial" w:hAnsi="Arial" w:cs="Arial"/>
          <w:sz w:val="20"/>
          <w:szCs w:val="20"/>
        </w:rPr>
      </w:pPr>
      <w:r w:rsidRPr="006B77B0">
        <w:rPr>
          <w:rFonts w:ascii="Arial" w:hAnsi="Arial" w:cs="Arial"/>
          <w:sz w:val="20"/>
          <w:szCs w:val="20"/>
        </w:rPr>
        <w:t xml:space="preserve"> (täidab lapsevanem, käsitsi täites palume täita tabel trükitähtedega)</w:t>
      </w:r>
    </w:p>
    <w:p w14:paraId="3BC7C068" w14:textId="77777777" w:rsidR="006B3B38" w:rsidRPr="006B77B0" w:rsidRDefault="006B3B38" w:rsidP="006B3B38">
      <w:pPr>
        <w:spacing w:line="140" w:lineRule="atLeast"/>
        <w:rPr>
          <w:rFonts w:ascii="Arial" w:hAnsi="Arial" w:cs="Arial"/>
          <w:b/>
          <w:sz w:val="20"/>
          <w:szCs w:val="20"/>
        </w:rPr>
      </w:pPr>
      <w:r w:rsidRPr="006B77B0">
        <w:rPr>
          <w:rFonts w:ascii="Arial" w:hAnsi="Arial" w:cs="Arial"/>
          <w:b/>
          <w:sz w:val="20"/>
          <w:szCs w:val="20"/>
        </w:rPr>
        <w:t>LAPSE ANDMED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156"/>
        <w:gridCol w:w="7343"/>
      </w:tblGrid>
      <w:tr w:rsidR="006B3B38" w:rsidRPr="006B77B0" w14:paraId="620768BB" w14:textId="77777777" w:rsidTr="001E1E77">
        <w:trPr>
          <w:trHeight w:val="283"/>
        </w:trPr>
        <w:tc>
          <w:tcPr>
            <w:tcW w:w="2156" w:type="dxa"/>
          </w:tcPr>
          <w:p w14:paraId="792D18FD" w14:textId="77777777" w:rsidR="006B3B38" w:rsidRPr="006B77B0" w:rsidRDefault="006B3B38" w:rsidP="001E1E77">
            <w:pPr>
              <w:spacing w:line="140" w:lineRule="atLeas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Eesnimi</w:t>
            </w:r>
          </w:p>
        </w:tc>
        <w:tc>
          <w:tcPr>
            <w:tcW w:w="7343" w:type="dxa"/>
          </w:tcPr>
          <w:p w14:paraId="52249F7D" w14:textId="77777777" w:rsidR="006B3B38" w:rsidRPr="006B77B0" w:rsidRDefault="006B3B38" w:rsidP="001E1E77">
            <w:pPr>
              <w:spacing w:line="1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0F98E176" w14:textId="77777777" w:rsidTr="001E1E77">
        <w:trPr>
          <w:trHeight w:val="268"/>
        </w:trPr>
        <w:tc>
          <w:tcPr>
            <w:tcW w:w="2156" w:type="dxa"/>
          </w:tcPr>
          <w:p w14:paraId="5149C478" w14:textId="77777777" w:rsidR="006B3B38" w:rsidRPr="006B77B0" w:rsidRDefault="006B3B38" w:rsidP="001E1E77">
            <w:pPr>
              <w:spacing w:line="1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Perekonnanimi</w:t>
            </w:r>
          </w:p>
        </w:tc>
        <w:tc>
          <w:tcPr>
            <w:tcW w:w="7343" w:type="dxa"/>
          </w:tcPr>
          <w:p w14:paraId="16031713" w14:textId="77777777" w:rsidR="006B3B38" w:rsidRPr="006B77B0" w:rsidRDefault="006B3B38" w:rsidP="001E1E77">
            <w:pPr>
              <w:spacing w:line="1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5553C8A0" w14:textId="77777777" w:rsidTr="001E1E77">
        <w:trPr>
          <w:trHeight w:val="283"/>
        </w:trPr>
        <w:tc>
          <w:tcPr>
            <w:tcW w:w="2156" w:type="dxa"/>
          </w:tcPr>
          <w:p w14:paraId="770E3020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Isikukood</w:t>
            </w:r>
          </w:p>
        </w:tc>
        <w:tc>
          <w:tcPr>
            <w:tcW w:w="7343" w:type="dxa"/>
          </w:tcPr>
          <w:p w14:paraId="765927AB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689D2ECF" w14:textId="77777777" w:rsidTr="001E1E77">
        <w:trPr>
          <w:trHeight w:val="268"/>
        </w:trPr>
        <w:tc>
          <w:tcPr>
            <w:tcW w:w="2156" w:type="dxa"/>
          </w:tcPr>
          <w:p w14:paraId="0A44858F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Elukoht</w:t>
            </w:r>
          </w:p>
        </w:tc>
        <w:tc>
          <w:tcPr>
            <w:tcW w:w="7343" w:type="dxa"/>
          </w:tcPr>
          <w:p w14:paraId="01C473DA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59420925" w14:textId="77777777" w:rsidTr="001E1E77">
        <w:trPr>
          <w:trHeight w:val="283"/>
        </w:trPr>
        <w:tc>
          <w:tcPr>
            <w:tcW w:w="2156" w:type="dxa"/>
          </w:tcPr>
          <w:p w14:paraId="7119B961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343" w:type="dxa"/>
          </w:tcPr>
          <w:p w14:paraId="02E9AA97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58F467DF" w14:textId="77777777" w:rsidTr="001E1E77">
        <w:trPr>
          <w:trHeight w:val="268"/>
        </w:trPr>
        <w:tc>
          <w:tcPr>
            <w:tcW w:w="2156" w:type="dxa"/>
          </w:tcPr>
          <w:p w14:paraId="5565A350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Kool / lasteaed</w:t>
            </w:r>
          </w:p>
        </w:tc>
        <w:tc>
          <w:tcPr>
            <w:tcW w:w="7343" w:type="dxa"/>
          </w:tcPr>
          <w:p w14:paraId="373720DC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403371A5" w14:textId="77777777" w:rsidTr="001E1E77">
        <w:trPr>
          <w:trHeight w:val="283"/>
        </w:trPr>
        <w:tc>
          <w:tcPr>
            <w:tcW w:w="2156" w:type="dxa"/>
          </w:tcPr>
          <w:p w14:paraId="3341A895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Klass/ rühm</w:t>
            </w:r>
          </w:p>
        </w:tc>
        <w:tc>
          <w:tcPr>
            <w:tcW w:w="7343" w:type="dxa"/>
          </w:tcPr>
          <w:p w14:paraId="78ED3C69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7FBC7FE6" w14:textId="77777777" w:rsidTr="001E1E77">
        <w:trPr>
          <w:trHeight w:val="551"/>
        </w:trPr>
        <w:tc>
          <w:tcPr>
            <w:tcW w:w="2156" w:type="dxa"/>
          </w:tcPr>
          <w:p w14:paraId="109B9731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Eelnevad treeningud Treenerid</w:t>
            </w:r>
          </w:p>
        </w:tc>
        <w:tc>
          <w:tcPr>
            <w:tcW w:w="7343" w:type="dxa"/>
          </w:tcPr>
          <w:p w14:paraId="3C03FAE2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64513A36" w14:textId="77777777" w:rsidTr="001E1E77">
        <w:trPr>
          <w:trHeight w:val="567"/>
        </w:trPr>
        <w:tc>
          <w:tcPr>
            <w:tcW w:w="2156" w:type="dxa"/>
          </w:tcPr>
          <w:p w14:paraId="7D83858D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Muu sportimine (samaaegselt)</w:t>
            </w:r>
          </w:p>
        </w:tc>
        <w:tc>
          <w:tcPr>
            <w:tcW w:w="7343" w:type="dxa"/>
          </w:tcPr>
          <w:p w14:paraId="39A75AC0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21F50C4A" w14:textId="77777777" w:rsidTr="001E1E77">
        <w:trPr>
          <w:trHeight w:val="283"/>
        </w:trPr>
        <w:tc>
          <w:tcPr>
            <w:tcW w:w="2156" w:type="dxa"/>
          </w:tcPr>
          <w:p w14:paraId="1B3307E1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Huvid, hobid</w:t>
            </w:r>
          </w:p>
        </w:tc>
        <w:tc>
          <w:tcPr>
            <w:tcW w:w="7343" w:type="dxa"/>
          </w:tcPr>
          <w:p w14:paraId="0FC2098C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40377FCD" w14:textId="77777777" w:rsidTr="001E1E77">
        <w:trPr>
          <w:trHeight w:val="268"/>
        </w:trPr>
        <w:tc>
          <w:tcPr>
            <w:tcW w:w="2156" w:type="dxa"/>
          </w:tcPr>
          <w:p w14:paraId="50E530D9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Keeled</w:t>
            </w:r>
          </w:p>
        </w:tc>
        <w:tc>
          <w:tcPr>
            <w:tcW w:w="7343" w:type="dxa"/>
          </w:tcPr>
          <w:p w14:paraId="038FD6FE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10209F15" w14:textId="77777777" w:rsidTr="001E1E77">
        <w:trPr>
          <w:trHeight w:val="283"/>
        </w:trPr>
        <w:tc>
          <w:tcPr>
            <w:tcW w:w="2156" w:type="dxa"/>
          </w:tcPr>
          <w:p w14:paraId="2C2EB7C9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Kroonilised haigused</w:t>
            </w:r>
          </w:p>
        </w:tc>
        <w:tc>
          <w:tcPr>
            <w:tcW w:w="7343" w:type="dxa"/>
          </w:tcPr>
          <w:p w14:paraId="174D6B78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734F2FFA" w14:textId="77777777" w:rsidTr="00DE3BD6">
        <w:trPr>
          <w:trHeight w:val="381"/>
        </w:trPr>
        <w:tc>
          <w:tcPr>
            <w:tcW w:w="2156" w:type="dxa"/>
          </w:tcPr>
          <w:p w14:paraId="4E839CDA" w14:textId="77777777" w:rsidR="006B3B38" w:rsidRPr="00DE3BD6" w:rsidRDefault="00DE3BD6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Lapse pikkus</w:t>
            </w:r>
          </w:p>
        </w:tc>
        <w:tc>
          <w:tcPr>
            <w:tcW w:w="7343" w:type="dxa"/>
          </w:tcPr>
          <w:p w14:paraId="2A254830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08228" w14:textId="77777777" w:rsidR="006B3B38" w:rsidRPr="006B77B0" w:rsidRDefault="006B3B38" w:rsidP="006B3B38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08BE0796" w14:textId="48FA5D06" w:rsidR="006B3B38" w:rsidRPr="006B77B0" w:rsidRDefault="006B3B38" w:rsidP="006B3B38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6B77B0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CD6465">
        <w:rPr>
          <w:rFonts w:ascii="Arial" w:hAnsi="Arial" w:cs="Arial"/>
          <w:b/>
          <w:sz w:val="20"/>
          <w:szCs w:val="20"/>
        </w:rPr>
        <w:t>1.LAPSEVANEM (</w:t>
      </w:r>
      <w:r w:rsidRPr="006B77B0">
        <w:rPr>
          <w:rFonts w:ascii="Arial" w:hAnsi="Arial" w:cs="Arial"/>
          <w:b/>
          <w:sz w:val="20"/>
          <w:szCs w:val="20"/>
        </w:rPr>
        <w:t>EMA</w:t>
      </w:r>
      <w:r w:rsidR="00CD6465">
        <w:rPr>
          <w:rFonts w:ascii="Arial" w:hAnsi="Arial" w:cs="Arial"/>
          <w:b/>
          <w:sz w:val="20"/>
          <w:szCs w:val="20"/>
        </w:rPr>
        <w:t>)</w:t>
      </w:r>
      <w:r w:rsidRPr="006B77B0">
        <w:rPr>
          <w:rFonts w:ascii="Arial" w:hAnsi="Arial" w:cs="Arial"/>
          <w:b/>
          <w:sz w:val="20"/>
          <w:szCs w:val="20"/>
        </w:rPr>
        <w:t xml:space="preserve">       </w:t>
      </w:r>
      <w:r w:rsidR="00CD6465" w:rsidRPr="006B77B0">
        <w:rPr>
          <w:rFonts w:ascii="Arial" w:hAnsi="Arial" w:cs="Arial"/>
          <w:b/>
          <w:sz w:val="20"/>
          <w:szCs w:val="20"/>
        </w:rPr>
        <w:t xml:space="preserve">                     </w:t>
      </w:r>
      <w:r w:rsidR="00CD6465">
        <w:rPr>
          <w:rFonts w:ascii="Arial" w:hAnsi="Arial" w:cs="Arial"/>
          <w:b/>
          <w:sz w:val="20"/>
          <w:szCs w:val="20"/>
        </w:rPr>
        <w:t>2.LAPSEVANEM (ISA)</w:t>
      </w:r>
      <w:r w:rsidR="00CD6465" w:rsidRPr="006B77B0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826"/>
      </w:tblGrid>
      <w:tr w:rsidR="006B3B38" w:rsidRPr="006B77B0" w14:paraId="65CF41FD" w14:textId="77777777" w:rsidTr="001E1E77">
        <w:tc>
          <w:tcPr>
            <w:tcW w:w="1696" w:type="dxa"/>
          </w:tcPr>
          <w:p w14:paraId="7D35AACE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Eesnimi</w:t>
            </w:r>
          </w:p>
        </w:tc>
        <w:tc>
          <w:tcPr>
            <w:tcW w:w="3828" w:type="dxa"/>
          </w:tcPr>
          <w:p w14:paraId="0EE68C36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9DB255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45407A44" w14:textId="77777777" w:rsidTr="001E1E77">
        <w:tc>
          <w:tcPr>
            <w:tcW w:w="1696" w:type="dxa"/>
          </w:tcPr>
          <w:p w14:paraId="5B238251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Perekonnanimi</w:t>
            </w:r>
          </w:p>
        </w:tc>
        <w:tc>
          <w:tcPr>
            <w:tcW w:w="3828" w:type="dxa"/>
          </w:tcPr>
          <w:p w14:paraId="7C4B3D7B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8292A3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440E2247" w14:textId="77777777" w:rsidTr="001E1E77">
        <w:tc>
          <w:tcPr>
            <w:tcW w:w="1696" w:type="dxa"/>
          </w:tcPr>
          <w:p w14:paraId="559F50B4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E-post</w:t>
            </w:r>
          </w:p>
        </w:tc>
        <w:tc>
          <w:tcPr>
            <w:tcW w:w="3828" w:type="dxa"/>
          </w:tcPr>
          <w:p w14:paraId="5BE7E69A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867A49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4264EFF5" w14:textId="77777777" w:rsidTr="001E1E77">
        <w:tc>
          <w:tcPr>
            <w:tcW w:w="1696" w:type="dxa"/>
          </w:tcPr>
          <w:p w14:paraId="6D45DCE0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2C376A79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FC696A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B38" w:rsidRPr="006B77B0" w14:paraId="277F2450" w14:textId="77777777" w:rsidTr="001E1E77">
        <w:tc>
          <w:tcPr>
            <w:tcW w:w="1696" w:type="dxa"/>
          </w:tcPr>
          <w:p w14:paraId="35566BC9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B77B0">
              <w:rPr>
                <w:rFonts w:ascii="Arial" w:hAnsi="Arial" w:cs="Arial"/>
                <w:b/>
                <w:sz w:val="20"/>
                <w:szCs w:val="20"/>
                <w:lang w:val="et-EE"/>
              </w:rPr>
              <w:t>öökoht</w:t>
            </w:r>
          </w:p>
        </w:tc>
        <w:tc>
          <w:tcPr>
            <w:tcW w:w="3828" w:type="dxa"/>
          </w:tcPr>
          <w:p w14:paraId="4F71D96E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AF41E0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BD6" w:rsidRPr="006B77B0" w14:paraId="7B539FF8" w14:textId="77777777" w:rsidTr="001E1E77">
        <w:tc>
          <w:tcPr>
            <w:tcW w:w="1696" w:type="dxa"/>
          </w:tcPr>
          <w:p w14:paraId="53A0E727" w14:textId="1FDAE237" w:rsidR="00DE3BD6" w:rsidRPr="006B77B0" w:rsidRDefault="00CD6465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Lapsev</w:t>
            </w:r>
            <w:r w:rsidR="00DE3BD6">
              <w:rPr>
                <w:rFonts w:ascii="Arial" w:hAnsi="Arial" w:cs="Arial"/>
                <w:b/>
                <w:sz w:val="20"/>
                <w:szCs w:val="20"/>
              </w:rPr>
              <w:t>anema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3BD6">
              <w:rPr>
                <w:rFonts w:ascii="Arial" w:hAnsi="Arial" w:cs="Arial"/>
                <w:b/>
                <w:sz w:val="20"/>
                <w:szCs w:val="20"/>
              </w:rPr>
              <w:t>pikkus</w:t>
            </w:r>
          </w:p>
        </w:tc>
        <w:tc>
          <w:tcPr>
            <w:tcW w:w="3828" w:type="dxa"/>
          </w:tcPr>
          <w:p w14:paraId="5ED0B80E" w14:textId="77777777" w:rsidR="00DE3BD6" w:rsidRPr="006B77B0" w:rsidRDefault="00DE3BD6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31D8B7" w14:textId="77777777" w:rsidR="00DE3BD6" w:rsidRPr="006B77B0" w:rsidRDefault="00DE3BD6" w:rsidP="001E1E7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CF5D6" w14:textId="77777777" w:rsidR="006B3B38" w:rsidRPr="006B77B0" w:rsidRDefault="006B3B38" w:rsidP="006B3B38">
      <w:pPr>
        <w:spacing w:line="240" w:lineRule="atLeast"/>
        <w:rPr>
          <w:rFonts w:ascii="Arial" w:hAnsi="Arial" w:cs="Arial"/>
          <w:sz w:val="20"/>
          <w:szCs w:val="20"/>
        </w:rPr>
      </w:pPr>
    </w:p>
    <w:p w14:paraId="21DFFF9D" w14:textId="77777777" w:rsidR="006B3B38" w:rsidRPr="006B77B0" w:rsidRDefault="006B3B38" w:rsidP="006B3B38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6B77B0">
        <w:rPr>
          <w:rFonts w:ascii="Arial" w:hAnsi="Arial" w:cs="Arial"/>
          <w:b/>
          <w:sz w:val="20"/>
          <w:szCs w:val="20"/>
        </w:rPr>
        <w:t>TULUMAKSUTAGASTUSE SAAJA / MAKSJA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3B38" w:rsidRPr="006B77B0" w14:paraId="30E7D604" w14:textId="77777777" w:rsidTr="001E1E77">
        <w:tc>
          <w:tcPr>
            <w:tcW w:w="4675" w:type="dxa"/>
          </w:tcPr>
          <w:p w14:paraId="295E00F4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Eesnimi</w:t>
            </w:r>
          </w:p>
        </w:tc>
        <w:tc>
          <w:tcPr>
            <w:tcW w:w="4675" w:type="dxa"/>
          </w:tcPr>
          <w:p w14:paraId="16575F18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B38" w:rsidRPr="006B77B0" w14:paraId="2EE9DA08" w14:textId="77777777" w:rsidTr="001E1E77">
        <w:tc>
          <w:tcPr>
            <w:tcW w:w="4675" w:type="dxa"/>
          </w:tcPr>
          <w:p w14:paraId="490A1711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Perekonnanimi</w:t>
            </w:r>
          </w:p>
        </w:tc>
        <w:tc>
          <w:tcPr>
            <w:tcW w:w="4675" w:type="dxa"/>
          </w:tcPr>
          <w:p w14:paraId="2323C92F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B38" w:rsidRPr="006B77B0" w14:paraId="08293230" w14:textId="77777777" w:rsidTr="001E1E77">
        <w:tc>
          <w:tcPr>
            <w:tcW w:w="4675" w:type="dxa"/>
          </w:tcPr>
          <w:p w14:paraId="5C5E2318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Isikukood (Tulumaksu tagastamiseks)</w:t>
            </w:r>
          </w:p>
        </w:tc>
        <w:tc>
          <w:tcPr>
            <w:tcW w:w="4675" w:type="dxa"/>
          </w:tcPr>
          <w:p w14:paraId="227546C8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B38" w:rsidRPr="00CD6465" w14:paraId="601BDF5A" w14:textId="77777777" w:rsidTr="001E1E77">
        <w:tc>
          <w:tcPr>
            <w:tcW w:w="4675" w:type="dxa"/>
          </w:tcPr>
          <w:p w14:paraId="2F771283" w14:textId="77777777" w:rsidR="006B3B38" w:rsidRPr="006B77B0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B77B0">
              <w:rPr>
                <w:rFonts w:ascii="Arial" w:hAnsi="Arial" w:cs="Arial"/>
                <w:b/>
                <w:sz w:val="20"/>
                <w:szCs w:val="20"/>
              </w:rPr>
              <w:t>Hooajamaksu tasumine</w:t>
            </w:r>
          </w:p>
        </w:tc>
        <w:tc>
          <w:tcPr>
            <w:tcW w:w="4675" w:type="dxa"/>
          </w:tcPr>
          <w:p w14:paraId="060DF27A" w14:textId="08EA29E0" w:rsidR="006B3B38" w:rsidRPr="00CD6465" w:rsidRDefault="006B3B38" w:rsidP="001E1E7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B77B0">
              <w:rPr>
                <w:rFonts w:ascii="Arial" w:hAnsi="Arial" w:cs="Arial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3769AC15" wp14:editId="6BFB618A">
                      <wp:extent cx="133350" cy="114300"/>
                      <wp:effectExtent l="0" t="0" r="19050" b="19050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AF1C1" id="Прямоугольник 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" fillcolor="#5b9bd5" strokecolor="#41719c" strokeweight="1pt">
                      <w10:anchorlock/>
                    </v:rect>
                  </w:pict>
                </mc:Fallback>
              </mc:AlternateContent>
            </w:r>
            <w:r w:rsidRPr="00CD6465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D6465">
              <w:rPr>
                <w:rFonts w:ascii="Arial" w:hAnsi="Arial" w:cs="Arial"/>
                <w:sz w:val="20"/>
                <w:szCs w:val="20"/>
                <w:lang w:val="de-DE"/>
              </w:rPr>
              <w:t>1kuu põhiselt</w:t>
            </w:r>
            <w:r w:rsidRPr="00CD6465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</w:t>
            </w:r>
            <w:r w:rsidRPr="006B77B0">
              <w:rPr>
                <w:rFonts w:ascii="Arial" w:hAnsi="Arial" w:cs="Arial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5D9E904" wp14:editId="33CCF7ED">
                      <wp:extent cx="133350" cy="114300"/>
                      <wp:effectExtent l="0" t="0" r="19050" b="19050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2A1DD" id="Прямоугольник 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" fillcolor="#5b9bd5" strokecolor="#41719c" strokeweight="1pt">
                      <w10:anchorlock/>
                    </v:rect>
                  </w:pict>
                </mc:Fallback>
              </mc:AlternateContent>
            </w:r>
            <w:r w:rsidRPr="00CD6465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CD6465">
              <w:rPr>
                <w:rFonts w:ascii="Arial" w:hAnsi="Arial" w:cs="Arial"/>
                <w:sz w:val="20"/>
                <w:szCs w:val="20"/>
                <w:lang w:val="de-DE"/>
              </w:rPr>
              <w:t>kord aastas</w:t>
            </w:r>
          </w:p>
        </w:tc>
      </w:tr>
    </w:tbl>
    <w:p w14:paraId="28545FE8" w14:textId="77777777" w:rsidR="006B3B38" w:rsidRPr="00CD6465" w:rsidRDefault="006B3B38" w:rsidP="006B3B38">
      <w:pPr>
        <w:spacing w:line="240" w:lineRule="atLeast"/>
        <w:rPr>
          <w:rFonts w:ascii="Arial" w:hAnsi="Arial" w:cs="Arial"/>
          <w:b/>
          <w:sz w:val="20"/>
          <w:szCs w:val="20"/>
          <w:lang w:val="de-DE"/>
        </w:rPr>
      </w:pPr>
    </w:p>
    <w:p w14:paraId="47F00373" w14:textId="20A431E0" w:rsidR="006B3B38" w:rsidRDefault="003D62E2" w:rsidP="00E307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7532F">
        <w:rPr>
          <w:rFonts w:ascii="Arial" w:hAnsi="Arial" w:cs="Arial"/>
          <w:sz w:val="20"/>
          <w:szCs w:val="20"/>
          <w:lang w:val="de-DE"/>
        </w:rPr>
        <w:t>Käesoleva lepingu</w:t>
      </w:r>
      <w:r w:rsidR="006B3B38" w:rsidRPr="0067532F">
        <w:rPr>
          <w:rFonts w:ascii="Arial" w:hAnsi="Arial" w:cs="Arial"/>
          <w:sz w:val="20"/>
          <w:szCs w:val="20"/>
          <w:lang w:val="de-DE"/>
        </w:rPr>
        <w:t xml:space="preserve"> </w:t>
      </w:r>
      <w:r w:rsidRPr="0067532F">
        <w:rPr>
          <w:rFonts w:ascii="Arial" w:hAnsi="Arial" w:cs="Arial"/>
          <w:sz w:val="20"/>
          <w:szCs w:val="20"/>
          <w:lang w:val="de-DE"/>
        </w:rPr>
        <w:t xml:space="preserve">sõlmimisel </w:t>
      </w:r>
      <w:r w:rsidR="006B3B38" w:rsidRPr="0067532F">
        <w:rPr>
          <w:rFonts w:ascii="Arial" w:hAnsi="Arial" w:cs="Arial"/>
          <w:sz w:val="20"/>
          <w:szCs w:val="20"/>
          <w:lang w:val="de-DE"/>
        </w:rPr>
        <w:t xml:space="preserve"> </w:t>
      </w:r>
      <w:r w:rsidRPr="0067532F">
        <w:rPr>
          <w:rFonts w:ascii="Arial" w:hAnsi="Arial" w:cs="Arial"/>
          <w:sz w:val="20"/>
          <w:szCs w:val="20"/>
          <w:lang w:val="de-DE"/>
        </w:rPr>
        <w:t>nõustun, et</w:t>
      </w:r>
      <w:r w:rsidR="006B3B38" w:rsidRPr="0067532F">
        <w:rPr>
          <w:rFonts w:ascii="Arial" w:hAnsi="Arial" w:cs="Arial"/>
          <w:sz w:val="20"/>
          <w:szCs w:val="20"/>
          <w:lang w:val="de-DE"/>
        </w:rPr>
        <w:t xml:space="preserve"> minu laps</w:t>
      </w:r>
      <w:r w:rsidRPr="0067532F">
        <w:rPr>
          <w:rFonts w:ascii="Arial" w:hAnsi="Arial" w:cs="Arial"/>
          <w:sz w:val="20"/>
          <w:szCs w:val="20"/>
          <w:lang w:val="de-DE"/>
        </w:rPr>
        <w:t xml:space="preserve"> võtab</w:t>
      </w:r>
      <w:r w:rsidR="006B3B38" w:rsidRPr="0067532F">
        <w:rPr>
          <w:rFonts w:ascii="Arial" w:hAnsi="Arial" w:cs="Arial"/>
          <w:sz w:val="20"/>
          <w:szCs w:val="20"/>
          <w:lang w:val="de-DE"/>
        </w:rPr>
        <w:t xml:space="preserve"> osa Tallinna Jalgpallikooli Legion</w:t>
      </w:r>
      <w:r w:rsidRPr="0067532F">
        <w:rPr>
          <w:rFonts w:ascii="Arial" w:hAnsi="Arial" w:cs="Arial"/>
          <w:sz w:val="20"/>
          <w:szCs w:val="20"/>
          <w:lang w:val="de-DE"/>
        </w:rPr>
        <w:t xml:space="preserve"> (edasi Jalgpallikool) </w:t>
      </w:r>
      <w:r w:rsidR="006B3B38" w:rsidRPr="0067532F">
        <w:rPr>
          <w:rFonts w:ascii="Arial" w:hAnsi="Arial" w:cs="Arial"/>
          <w:sz w:val="20"/>
          <w:szCs w:val="20"/>
          <w:lang w:val="de-DE"/>
        </w:rPr>
        <w:t xml:space="preserve">jalgpallitreeningutest. </w:t>
      </w:r>
      <w:r w:rsidR="006B3B38" w:rsidRPr="003D62E2">
        <w:rPr>
          <w:rFonts w:ascii="Arial" w:hAnsi="Arial" w:cs="Arial"/>
          <w:sz w:val="20"/>
          <w:szCs w:val="20"/>
          <w:lang w:val="de-DE"/>
        </w:rPr>
        <w:t xml:space="preserve">Kinnitan, et olen esitanud lapse kohta õiget ja minule teada olevat teavet. </w:t>
      </w:r>
      <w:r w:rsidR="006B3B38" w:rsidRPr="006B77B0">
        <w:rPr>
          <w:rFonts w:ascii="Arial" w:hAnsi="Arial" w:cs="Arial"/>
          <w:sz w:val="20"/>
          <w:szCs w:val="20"/>
        </w:rPr>
        <w:t xml:space="preserve">Olen teadlik sellest, et ankeedis esitatud küsimused on olulised lapsele ohutu ja arendava treeningu läbiviimiseks. Lapse ankeetandmete muutumisel teavitan koheselt Jalgpallikooli. Käesoleva </w:t>
      </w:r>
      <w:r>
        <w:rPr>
          <w:rFonts w:ascii="Arial" w:hAnsi="Arial" w:cs="Arial"/>
          <w:sz w:val="20"/>
          <w:szCs w:val="20"/>
        </w:rPr>
        <w:t>lepingu</w:t>
      </w:r>
      <w:r w:rsidR="006B3B38" w:rsidRPr="006B7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allkirjastamisega</w:t>
      </w:r>
      <w:r w:rsidR="006B3B38" w:rsidRPr="006B77B0">
        <w:rPr>
          <w:rFonts w:ascii="Arial" w:hAnsi="Arial" w:cs="Arial"/>
          <w:sz w:val="20"/>
          <w:szCs w:val="20"/>
        </w:rPr>
        <w:t xml:space="preserve"> k</w:t>
      </w:r>
      <w:r w:rsidR="006B3B38">
        <w:rPr>
          <w:rFonts w:ascii="Arial" w:hAnsi="Arial" w:cs="Arial"/>
          <w:sz w:val="20"/>
          <w:szCs w:val="20"/>
        </w:rPr>
        <w:t xml:space="preserve">innitan, et olen tutvunud Tallinna </w:t>
      </w:r>
      <w:r w:rsidR="006B3B38" w:rsidRPr="006B77B0">
        <w:rPr>
          <w:rFonts w:ascii="Arial" w:hAnsi="Arial" w:cs="Arial"/>
          <w:sz w:val="20"/>
          <w:szCs w:val="20"/>
        </w:rPr>
        <w:t xml:space="preserve">Jalgpallikooli </w:t>
      </w:r>
      <w:r w:rsidR="006B3B38">
        <w:rPr>
          <w:rFonts w:ascii="Arial" w:hAnsi="Arial" w:cs="Arial"/>
          <w:sz w:val="20"/>
          <w:szCs w:val="20"/>
        </w:rPr>
        <w:t xml:space="preserve">Legion </w:t>
      </w:r>
      <w:r w:rsidR="006B3B38" w:rsidRPr="006B77B0">
        <w:rPr>
          <w:rFonts w:ascii="Arial" w:hAnsi="Arial" w:cs="Arial"/>
          <w:sz w:val="20"/>
          <w:szCs w:val="20"/>
        </w:rPr>
        <w:t>maksmiskorraga ja nõustun klubi poolt kehtestatud tingimustega.</w:t>
      </w:r>
    </w:p>
    <w:p w14:paraId="5DC12725" w14:textId="561A3032" w:rsidR="006B3B38" w:rsidRPr="00E3079E" w:rsidRDefault="006B3B38" w:rsidP="00E307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B77B0">
        <w:rPr>
          <w:rFonts w:ascii="Arial" w:hAnsi="Arial" w:cs="Arial"/>
          <w:sz w:val="20"/>
          <w:szCs w:val="20"/>
        </w:rPr>
        <w:t xml:space="preserve">Palume </w:t>
      </w:r>
      <w:r w:rsidR="003D62E2">
        <w:rPr>
          <w:rFonts w:ascii="Arial" w:hAnsi="Arial" w:cs="Arial"/>
          <w:sz w:val="20"/>
          <w:szCs w:val="20"/>
        </w:rPr>
        <w:t>lepingu</w:t>
      </w:r>
      <w:r w:rsidRPr="006B7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saata digiallkirjastatult Tallinna </w:t>
      </w:r>
      <w:r w:rsidRPr="006B77B0">
        <w:rPr>
          <w:rFonts w:ascii="Arial" w:hAnsi="Arial" w:cs="Arial"/>
          <w:sz w:val="20"/>
          <w:szCs w:val="20"/>
        </w:rPr>
        <w:t xml:space="preserve">Jalgpallikooli </w:t>
      </w:r>
      <w:r>
        <w:rPr>
          <w:rFonts w:ascii="Arial" w:hAnsi="Arial" w:cs="Arial"/>
          <w:sz w:val="20"/>
          <w:szCs w:val="20"/>
        </w:rPr>
        <w:t xml:space="preserve">Legion </w:t>
      </w:r>
      <w:r w:rsidRPr="006B77B0">
        <w:rPr>
          <w:rFonts w:ascii="Arial" w:hAnsi="Arial" w:cs="Arial"/>
          <w:sz w:val="20"/>
          <w:szCs w:val="20"/>
        </w:rPr>
        <w:t>meiliaadressile info@</w:t>
      </w:r>
      <w:r>
        <w:rPr>
          <w:rFonts w:ascii="Arial" w:hAnsi="Arial" w:cs="Arial"/>
          <w:sz w:val="20"/>
          <w:szCs w:val="20"/>
        </w:rPr>
        <w:t>legion.ee</w:t>
      </w:r>
      <w:r w:rsidRPr="006B77B0">
        <w:rPr>
          <w:rFonts w:ascii="Arial" w:hAnsi="Arial" w:cs="Arial"/>
          <w:sz w:val="20"/>
          <w:szCs w:val="20"/>
        </w:rPr>
        <w:t xml:space="preserve"> või anda allkirjastatult treeneri kä</w:t>
      </w:r>
      <w:r w:rsidR="00E3079E">
        <w:rPr>
          <w:rFonts w:ascii="Arial" w:hAnsi="Arial" w:cs="Arial"/>
          <w:sz w:val="20"/>
          <w:szCs w:val="20"/>
        </w:rPr>
        <w:t>tte.</w:t>
      </w:r>
    </w:p>
    <w:p w14:paraId="5607A483" w14:textId="77777777" w:rsidR="009C71C1" w:rsidRPr="00B72E68" w:rsidRDefault="009C71C1" w:rsidP="00C44223">
      <w:pPr>
        <w:jc w:val="both"/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</w:pPr>
    </w:p>
    <w:p w14:paraId="7E3F08E8" w14:textId="16D6905A" w:rsidR="00D36D97" w:rsidRPr="000711D5" w:rsidRDefault="003D62E2" w:rsidP="00C44223">
      <w:pPr>
        <w:jc w:val="both"/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et-EE"/>
        </w:rPr>
        <w:t xml:space="preserve">Leping nr / </w:t>
      </w:r>
      <w:r w:rsidR="00D36D97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>Договор</w:t>
      </w:r>
      <w:r w:rsidR="00834769"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</w:t>
      </w:r>
      <w:r w:rsidR="00D36D97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  <w:t>nr</w:t>
      </w:r>
      <w:r w:rsidR="00D36D97"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>…………………………</w:t>
      </w:r>
      <w:r w:rsidR="002056BE"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   </w:t>
      </w:r>
    </w:p>
    <w:p w14:paraId="5345ABE2" w14:textId="77777777" w:rsidR="000711D5" w:rsidRPr="00C23598" w:rsidRDefault="00C44223" w:rsidP="00C44223">
      <w:pPr>
        <w:jc w:val="both"/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</w:pPr>
      <w:r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  <w:t>Tallinna</w:t>
      </w:r>
      <w:r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</w:t>
      </w:r>
      <w:r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  <w:t>Jalgpallikool</w:t>
      </w:r>
      <w:r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</w:t>
      </w:r>
      <w:r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  <w:t>Legion</w:t>
      </w:r>
      <w:r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</w:t>
      </w:r>
      <w:r w:rsidR="004D79AA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  <w:t>MT</w:t>
      </w:r>
      <w:r w:rsidR="004D79AA"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Ü </w:t>
      </w:r>
      <w:r w:rsidR="004D79AA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>рег</w:t>
      </w:r>
      <w:r w:rsidR="004D79AA"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. </w:t>
      </w:r>
      <w:r w:rsidR="004D79AA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>номер</w:t>
      </w:r>
      <w:r w:rsidR="004D79AA" w:rsidRPr="000711D5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</w:t>
      </w:r>
      <w:r w:rsidR="00D36D97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>80428999</w:t>
      </w:r>
      <w:r w:rsidR="004D79AA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(в дальнейшем</w:t>
      </w:r>
      <w:r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</w:t>
      </w:r>
      <w:r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  <w:t>TJK</w:t>
      </w:r>
      <w:r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 xml:space="preserve"> </w:t>
      </w:r>
      <w:r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</w:rPr>
        <w:t>Legion</w:t>
      </w:r>
      <w:r w:rsidR="004D79AA" w:rsidRPr="009C71C1">
        <w:rPr>
          <w:rFonts w:ascii="Arial" w:hAnsi="Arial" w:cs="Arial"/>
          <w:b/>
          <w:bCs/>
          <w:color w:val="292929"/>
          <w:sz w:val="16"/>
          <w:szCs w:val="16"/>
          <w:shd w:val="clear" w:color="auto" w:fill="FFFFFF"/>
          <w:lang w:val="ru-RU"/>
        </w:rPr>
        <w:t>) и законный представитель ребёнка (в дальнейшем родитель) заключили следующий договор (в дальнейшем договор):</w:t>
      </w:r>
    </w:p>
    <w:p w14:paraId="32DFE3D4" w14:textId="77777777" w:rsidR="008E022B" w:rsidRPr="009C71C1" w:rsidRDefault="004D79AA" w:rsidP="004D79AA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>1. Предмет договора и общие условия</w:t>
      </w:r>
    </w:p>
    <w:p w14:paraId="523416FA" w14:textId="77777777" w:rsidR="009C71C1" w:rsidRDefault="004D79AA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1.1. Предметом настоящего договора является</w:t>
      </w:r>
      <w:r w:rsidR="00834769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предоставление ребёнку услуг по обучению игры в футбол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в </w:t>
      </w:r>
      <w:r w:rsidR="00C44223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C44223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C44223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="00C44223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на основе заявления Родителя и условиях настоящего Договора.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1.2. Договор заключается на неопределённый срок и составлен в двух экземплярах.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1.3. Подписывая настоящий Договор, Родитель подтверждает, что Ребёнок не имеет медицинских противопоказаний к тренировкам.</w:t>
      </w:r>
    </w:p>
    <w:p w14:paraId="3362624B" w14:textId="77777777" w:rsidR="008E022B" w:rsidRDefault="008E022B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</w:p>
    <w:p w14:paraId="6061992E" w14:textId="77777777" w:rsidR="008E022B" w:rsidRDefault="008E022B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</w:p>
    <w:p w14:paraId="1B3E73EC" w14:textId="77777777" w:rsidR="009C71C1" w:rsidRDefault="004D79AA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>2. Права и обязанности сторон</w:t>
      </w:r>
    </w:p>
    <w:p w14:paraId="45F1E207" w14:textId="77777777" w:rsidR="008E022B" w:rsidRDefault="008E022B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</w:p>
    <w:p w14:paraId="6B78F058" w14:textId="77777777" w:rsidR="008E022B" w:rsidRDefault="004D79AA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2.1.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обязуется обучать Ребёнка согласно составленным тренером плану и расписанию тр</w:t>
      </w:r>
      <w:r w:rsidR="00392051">
        <w:rPr>
          <w:rFonts w:ascii="Arial" w:eastAsia="Times New Roman" w:hAnsi="Arial" w:cs="Arial"/>
          <w:color w:val="292929"/>
          <w:sz w:val="16"/>
          <w:szCs w:val="16"/>
          <w:lang w:val="ru-RU"/>
        </w:rPr>
        <w:t>енировок, которые проводятся 2-5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раза в неделю, соответственно возрасту Ребёнка.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2.2. Тренировки и соревнования проводятся круглый год, в том числе летом и на каникулах, если тренером не установлено иное расписание.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 xml:space="preserve">2.3. У Ребёнка есть право использовать ответственно и по прямому назначению предоставленные для тренировок </w:t>
      </w:r>
      <w:r w:rsidR="0039205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футбольные поля,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спортивные залы, раздевалки, спортивный инвентарь и другое имущество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. В случае порчи Ребёнком имущества или нанесении материального ущерба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и/или третьим лицам, Родитель обязан возместить причинённый </w:t>
      </w:r>
      <w:r w:rsidR="0039205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его ребенком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ущерб.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2.4. Ребенок обязан посещать тренировки и соревнования. Отсутствие на тренировках и соревнованиях разрешено только по уважительной причине (болезнь, травма, школа, семейные обстоятельства и т.д.), при этом Родитель или Ребенок должен</w:t>
      </w:r>
      <w:r w:rsidR="007B7497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заранее предупредить тренера о своем</w:t>
      </w:r>
      <w:r w:rsidR="00F452CB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отс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утствии.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2.5. Родители обяз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аны ознакомиться и соблюдать пра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вила </w:t>
      </w:r>
      <w:r w:rsidR="001A5CEF">
        <w:rPr>
          <w:rFonts w:ascii="Arial" w:eastAsia="Times New Roman" w:hAnsi="Arial" w:cs="Arial"/>
          <w:color w:val="292929"/>
          <w:sz w:val="16"/>
          <w:szCs w:val="16"/>
          <w:lang w:val="ru-RU"/>
        </w:rPr>
        <w:t>данного договора</w:t>
      </w:r>
      <w:r w:rsidR="00C92565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, так же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опубликованные на сайте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www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.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.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ee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 xml:space="preserve">2.6.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="001122A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имеет право отстранить от тренировок Ребёнка, если задолженность за его обучение составляет более чем 2 месяца.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2.7. Родитель обязан</w:t>
      </w:r>
      <w:r w:rsidR="00885C86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ежегодно предоставля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ть медицинскую справку о допуске Ребёнка к занятиям футболом, подтверждающую то, что Ребёнок не имеет медицинских противопоказаний. При отсутствии медицинской справки Ребёнок может быть отстранен от занятий.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2.8. Род</w:t>
      </w:r>
      <w:r w:rsidR="005F5B8E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итель обязан оплачивать ежегодный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взнос в срок, указанный в счете.</w:t>
      </w:r>
    </w:p>
    <w:p w14:paraId="19A95CF4" w14:textId="77777777" w:rsidR="001122A6" w:rsidRPr="009C71C1" w:rsidRDefault="004D79AA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</w:r>
    </w:p>
    <w:p w14:paraId="115FAF38" w14:textId="77777777" w:rsidR="009C71C1" w:rsidRDefault="007A271F" w:rsidP="008E02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 xml:space="preserve">3. Ежегодный </w:t>
      </w:r>
      <w:r w:rsidR="004D79AA" w:rsidRPr="009C71C1"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>взнос</w:t>
      </w:r>
      <w:r w:rsidR="00307E8B"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 xml:space="preserve"> за обучение</w:t>
      </w:r>
    </w:p>
    <w:p w14:paraId="1ED1C220" w14:textId="77777777" w:rsidR="008E022B" w:rsidRDefault="008E022B" w:rsidP="008E0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</w:p>
    <w:p w14:paraId="701103BD" w14:textId="77777777" w:rsidR="00C23598" w:rsidRDefault="007A271F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3.1. Ежегодный</w:t>
      </w:r>
      <w:r w:rsidR="004D79AA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взнос оплачивается ежемесячно</w:t>
      </w:r>
      <w:r w:rsidR="00F452CB">
        <w:rPr>
          <w:rFonts w:ascii="Arial" w:eastAsia="Times New Roman" w:hAnsi="Arial" w:cs="Arial"/>
          <w:color w:val="292929"/>
          <w:sz w:val="16"/>
          <w:szCs w:val="16"/>
          <w:lang w:val="ru-RU"/>
        </w:rPr>
        <w:t>,</w:t>
      </w:r>
      <w:r w:rsidR="004D79AA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307E8B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с 1 по 20 число </w:t>
      </w:r>
      <w:r w:rsidR="004D79AA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текущего месяца 12 месяцев в году (в том числе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и летом). Ежегодный </w:t>
      </w:r>
      <w:r w:rsidR="004D79AA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взнос составляет:</w:t>
      </w:r>
    </w:p>
    <w:p w14:paraId="57C959C0" w14:textId="77777777" w:rsidR="00C23598" w:rsidRDefault="004D79AA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>3.1.1. для групп детей младш</w:t>
      </w:r>
      <w:r w:rsidR="00B80078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е 7 лет по состоянию на 1 сентября 2021г. </w:t>
      </w:r>
      <w:r w:rsidR="007A271F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- </w:t>
      </w:r>
      <w:r w:rsidR="001F4328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>480</w:t>
      </w:r>
      <w:r w:rsidR="007F215B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евро и оплачивается ежемесячно по</w:t>
      </w:r>
      <w:r w:rsidR="001F4328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40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>.- евро;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br/>
        <w:t>3.1.2. для групп детей начиная с 7 лет по состоянию</w:t>
      </w:r>
      <w:r w:rsidR="00B80078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на 1 сентября</w:t>
      </w:r>
      <w:r w:rsidR="007A271F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2021г.</w:t>
      </w:r>
      <w:r w:rsidR="005C4220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-</w:t>
      </w:r>
      <w:r w:rsidR="007A271F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</w:t>
      </w:r>
      <w:r w:rsidR="005C4220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</w:t>
      </w:r>
      <w:r w:rsidR="007A271F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>564</w:t>
      </w:r>
      <w:r w:rsidR="007F215B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евро и оплачивается ежемесячно по</w:t>
      </w:r>
      <w:r w:rsidR="007A271F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47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>.- евро;</w:t>
      </w:r>
    </w:p>
    <w:p w14:paraId="628510C3" w14:textId="77777777" w:rsidR="004D79AA" w:rsidRDefault="004D79AA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br/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3.1.3. </w:t>
      </w:r>
      <w:r w:rsidR="00360BF3" w:rsidRPr="009C71C1">
        <w:rPr>
          <w:rFonts w:ascii="Arial" w:hAnsi="Arial" w:cs="Arial"/>
          <w:color w:val="444444"/>
          <w:sz w:val="16"/>
          <w:szCs w:val="16"/>
          <w:shd w:val="clear" w:color="auto" w:fill="FFFFFF"/>
          <w:lang w:val="ru-RU"/>
        </w:rPr>
        <w:t xml:space="preserve">Если </w:t>
      </w:r>
      <w:r w:rsidR="00360BF3" w:rsidRPr="009C71C1">
        <w:rPr>
          <w:rFonts w:ascii="Arial" w:hAnsi="Arial" w:cs="Arial"/>
          <w:color w:val="444444"/>
          <w:sz w:val="16"/>
          <w:szCs w:val="16"/>
          <w:shd w:val="clear" w:color="auto" w:fill="FFFFFF"/>
        </w:rPr>
        <w:t>TJK</w:t>
      </w:r>
      <w:r w:rsidR="00360BF3" w:rsidRPr="009C71C1">
        <w:rPr>
          <w:rFonts w:ascii="Arial" w:hAnsi="Arial" w:cs="Arial"/>
          <w:color w:val="444444"/>
          <w:sz w:val="16"/>
          <w:szCs w:val="16"/>
          <w:shd w:val="clear" w:color="auto" w:fill="FFFFFF"/>
          <w:lang w:val="ru-RU"/>
        </w:rPr>
        <w:t xml:space="preserve"> </w:t>
      </w:r>
      <w:r w:rsidR="00360BF3" w:rsidRPr="009C71C1">
        <w:rPr>
          <w:rFonts w:ascii="Arial" w:hAnsi="Arial" w:cs="Arial"/>
          <w:color w:val="444444"/>
          <w:sz w:val="16"/>
          <w:szCs w:val="16"/>
          <w:shd w:val="clear" w:color="auto" w:fill="FFFFFF"/>
        </w:rPr>
        <w:t>Legion</w:t>
      </w:r>
      <w:r w:rsidR="00360BF3" w:rsidRPr="009C71C1">
        <w:rPr>
          <w:rFonts w:ascii="Arial" w:hAnsi="Arial" w:cs="Arial"/>
          <w:color w:val="444444"/>
          <w:sz w:val="16"/>
          <w:szCs w:val="16"/>
          <w:shd w:val="clear" w:color="auto" w:fill="FFFFFF"/>
          <w:lang w:val="ru-RU"/>
        </w:rPr>
        <w:t xml:space="preserve"> не указана получателем дотации от местного самоуправления (Таллинн, Виимси), то к платежам добавляется 15 евро в месяц.</w:t>
      </w:r>
      <w:r w:rsidR="00360BF3" w:rsidRPr="009C71C1">
        <w:rPr>
          <w:rFonts w:ascii="Arial" w:hAnsi="Arial" w:cs="Arial"/>
          <w:color w:val="444444"/>
          <w:sz w:val="16"/>
          <w:szCs w:val="16"/>
          <w:shd w:val="clear" w:color="auto" w:fill="FFFFFF"/>
        </w:rPr>
        <w:t> 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3</w:t>
      </w:r>
      <w:r w:rsidR="00834769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.2. Родитель оплачивает ежегодный взнос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на основании выставленных счетов, на расчётный счёт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: 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</w:rPr>
        <w:t>AS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</w:t>
      </w:r>
      <w:r w:rsidR="00B72E68">
        <w:rPr>
          <w:rFonts w:ascii="Arial" w:eastAsia="Times New Roman" w:hAnsi="Arial" w:cs="Arial"/>
          <w:b/>
          <w:color w:val="292929"/>
          <w:sz w:val="16"/>
          <w:szCs w:val="16"/>
        </w:rPr>
        <w:t>LHV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</w:t>
      </w:r>
      <w:r w:rsidR="00B72E68">
        <w:rPr>
          <w:rFonts w:ascii="Arial" w:eastAsia="Times New Roman" w:hAnsi="Arial" w:cs="Arial"/>
          <w:b/>
          <w:color w:val="292929"/>
          <w:sz w:val="16"/>
          <w:szCs w:val="16"/>
        </w:rPr>
        <w:t>B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</w:rPr>
        <w:t>ank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, 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</w:rPr>
        <w:t>IBAN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: 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</w:rPr>
        <w:t>EE</w:t>
      </w:r>
      <w:r w:rsidR="004F4BF3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>637700771003294605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, 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</w:rPr>
        <w:t>SWIFT</w:t>
      </w:r>
      <w:r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>:</w:t>
      </w:r>
      <w:r w:rsidR="00A36D0B" w:rsidRPr="009C71C1">
        <w:rPr>
          <w:rFonts w:ascii="Arial" w:eastAsia="Times New Roman" w:hAnsi="Arial" w:cs="Arial"/>
          <w:b/>
          <w:color w:val="292929"/>
          <w:sz w:val="16"/>
          <w:szCs w:val="16"/>
          <w:lang w:val="ru-RU"/>
        </w:rPr>
        <w:t xml:space="preserve"> </w:t>
      </w:r>
      <w:r w:rsidR="00B72E68">
        <w:t>LHVBEE</w:t>
      </w:r>
      <w:r w:rsidR="00B72E68" w:rsidRPr="00B72E68">
        <w:rPr>
          <w:lang w:val="ru-RU"/>
        </w:rPr>
        <w:t>22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. При оплате, обязательно указывать </w:t>
      </w:r>
      <w:r w:rsidR="00A36D0B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фамилию, имя ребенка, тренера группы.</w:t>
      </w:r>
      <w:r w:rsidR="005C4220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 xml:space="preserve">3.3. Ежегодный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взнос оплачивается независимо от посещений Ребёнком заняти</w:t>
      </w:r>
      <w:r w:rsidR="005C4220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й.</w:t>
      </w:r>
      <w:r w:rsidR="005C4220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 xml:space="preserve">3.4. При задержке оплаты ежегодного 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взноса или иных платежей, 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="002A524C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оставляет за собой право насчитывать пени 0,1% от общей суммы задолженности за каждый просроченный день оплаты.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 xml:space="preserve">3.5. 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оставляет за собо</w:t>
      </w:r>
      <w:r w:rsidR="005C4220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й право изменять сумму ежегодного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взно</w:t>
      </w:r>
      <w:r w:rsidR="005C4220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са. Об изменении суммы 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взноса, 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</w:rPr>
        <w:t>TJK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</w:t>
      </w:r>
      <w:r w:rsidR="00D12F86" w:rsidRPr="009C71C1">
        <w:rPr>
          <w:rFonts w:ascii="Arial" w:eastAsia="Times New Roman" w:hAnsi="Arial" w:cs="Arial"/>
          <w:color w:val="292929"/>
          <w:sz w:val="16"/>
          <w:szCs w:val="16"/>
        </w:rPr>
        <w:t>Legion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обязан известить Родителя не менее чем за 2 месяца до вступл</w:t>
      </w:r>
      <w:r w:rsidR="005C4220"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ения в действие нового ежегодного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 xml:space="preserve"> взноса.</w:t>
      </w:r>
    </w:p>
    <w:p w14:paraId="25E0E5E7" w14:textId="77777777" w:rsidR="008E022B" w:rsidRDefault="008E022B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</w:p>
    <w:p w14:paraId="3FE09952" w14:textId="77777777" w:rsidR="008E022B" w:rsidRPr="009C71C1" w:rsidRDefault="008E022B" w:rsidP="008E02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</w:p>
    <w:p w14:paraId="2666C6CB" w14:textId="77777777" w:rsidR="004D79AA" w:rsidRPr="009C71C1" w:rsidRDefault="004D79AA" w:rsidP="004D79AA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b/>
          <w:bCs/>
          <w:color w:val="000000"/>
          <w:sz w:val="16"/>
          <w:szCs w:val="16"/>
          <w:lang w:val="ru-RU"/>
        </w:rPr>
        <w:t>4. Прекращение договора</w:t>
      </w:r>
    </w:p>
    <w:p w14:paraId="4FE511B8" w14:textId="77777777" w:rsidR="004D79AA" w:rsidRPr="009C71C1" w:rsidRDefault="004D79AA" w:rsidP="00D36D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t>4.1. У каждой из сторон есть право независимо от причин в общем порядке отказаться от Договора, известив об этом другую сторону как минимум за 1 (один) месяц путем представления заявления в письменно воспроизводимой форме.</w:t>
      </w:r>
      <w:r w:rsidRPr="009C71C1">
        <w:rPr>
          <w:rFonts w:ascii="Arial" w:eastAsia="Times New Roman" w:hAnsi="Arial" w:cs="Arial"/>
          <w:color w:val="292929"/>
          <w:sz w:val="16"/>
          <w:szCs w:val="16"/>
          <w:lang w:val="ru-RU"/>
        </w:rPr>
        <w:br/>
        <w:t>4.2. Споры, возникающие из Договора, разрешаются путём переговоров. Если стороны не достигнут соглашения, то споры решаются в суде Эстонской Республики.</w:t>
      </w:r>
    </w:p>
    <w:p w14:paraId="21E58D9F" w14:textId="77777777" w:rsidR="004D79AA" w:rsidRPr="009C71C1" w:rsidRDefault="004D79AA" w:rsidP="004D79AA">
      <w:pPr>
        <w:shd w:val="clear" w:color="auto" w:fill="FFFFFF"/>
        <w:spacing w:after="900" w:line="240" w:lineRule="auto"/>
        <w:rPr>
          <w:rFonts w:ascii="Arial" w:eastAsia="Times New Roman" w:hAnsi="Arial" w:cs="Arial"/>
          <w:color w:val="292929"/>
          <w:sz w:val="16"/>
          <w:szCs w:val="16"/>
          <w:lang w:val="ru-RU"/>
        </w:rPr>
      </w:pPr>
    </w:p>
    <w:p w14:paraId="7E76D510" w14:textId="77777777" w:rsidR="004D79AA" w:rsidRPr="008E022B" w:rsidRDefault="008E022B" w:rsidP="004D79AA">
      <w:pPr>
        <w:shd w:val="clear" w:color="auto" w:fill="FFFFFF"/>
        <w:spacing w:after="900" w:line="240" w:lineRule="auto"/>
        <w:rPr>
          <w:rFonts w:ascii="Arial" w:eastAsia="Times New Roman" w:hAnsi="Arial" w:cs="Arial"/>
          <w:color w:val="292929"/>
          <w:sz w:val="16"/>
          <w:szCs w:val="16"/>
        </w:rPr>
      </w:pPr>
      <w:r>
        <w:rPr>
          <w:rFonts w:ascii="Arial" w:eastAsia="Times New Roman" w:hAnsi="Arial" w:cs="Arial"/>
          <w:color w:val="292929"/>
          <w:sz w:val="16"/>
          <w:szCs w:val="16"/>
        </w:rPr>
        <w:lastRenderedPageBreak/>
        <w:t>Harjumaa…………………………………………..Allkiri……………………………………………………………………….</w:t>
      </w:r>
    </w:p>
    <w:p w14:paraId="2FD8D1E1" w14:textId="77777777" w:rsidR="004D79AA" w:rsidRDefault="004D79AA">
      <w:pPr>
        <w:rPr>
          <w:lang w:val="ru-RU"/>
        </w:rPr>
      </w:pPr>
    </w:p>
    <w:p w14:paraId="2BF88360" w14:textId="77777777" w:rsidR="00FF370B" w:rsidRDefault="00FF370B">
      <w:pPr>
        <w:rPr>
          <w:lang w:val="ru-RU"/>
        </w:rPr>
      </w:pPr>
    </w:p>
    <w:p w14:paraId="77D4BD28" w14:textId="77777777" w:rsidR="006B77B0" w:rsidRDefault="006B77B0" w:rsidP="00FF370B">
      <w:pPr>
        <w:spacing w:line="240" w:lineRule="atLeast"/>
        <w:rPr>
          <w:lang w:val="ru-RU"/>
        </w:rPr>
      </w:pPr>
    </w:p>
    <w:sectPr w:rsidR="006B77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AA"/>
    <w:rsid w:val="000711D5"/>
    <w:rsid w:val="00080883"/>
    <w:rsid w:val="001122A6"/>
    <w:rsid w:val="001A5CEF"/>
    <w:rsid w:val="001E2032"/>
    <w:rsid w:val="001E661A"/>
    <w:rsid w:val="001F4328"/>
    <w:rsid w:val="002056BE"/>
    <w:rsid w:val="002A524C"/>
    <w:rsid w:val="00307E8B"/>
    <w:rsid w:val="00360BF3"/>
    <w:rsid w:val="003776A9"/>
    <w:rsid w:val="00392051"/>
    <w:rsid w:val="003D62E2"/>
    <w:rsid w:val="004163F1"/>
    <w:rsid w:val="004D79AA"/>
    <w:rsid w:val="004F4BF3"/>
    <w:rsid w:val="00514EC2"/>
    <w:rsid w:val="005C4220"/>
    <w:rsid w:val="005F5B8E"/>
    <w:rsid w:val="0067532F"/>
    <w:rsid w:val="006B3B38"/>
    <w:rsid w:val="006B77B0"/>
    <w:rsid w:val="007445D3"/>
    <w:rsid w:val="007A271F"/>
    <w:rsid w:val="007B7497"/>
    <w:rsid w:val="007F215B"/>
    <w:rsid w:val="00834769"/>
    <w:rsid w:val="00885C86"/>
    <w:rsid w:val="008B192D"/>
    <w:rsid w:val="008E022B"/>
    <w:rsid w:val="009C71C1"/>
    <w:rsid w:val="00A36D0B"/>
    <w:rsid w:val="00B72E68"/>
    <w:rsid w:val="00B80078"/>
    <w:rsid w:val="00C23598"/>
    <w:rsid w:val="00C44223"/>
    <w:rsid w:val="00C92565"/>
    <w:rsid w:val="00CD6465"/>
    <w:rsid w:val="00D12F86"/>
    <w:rsid w:val="00D36D97"/>
    <w:rsid w:val="00DE3BD6"/>
    <w:rsid w:val="00E3079E"/>
    <w:rsid w:val="00F452CB"/>
    <w:rsid w:val="00F84B55"/>
    <w:rsid w:val="00F91381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4DFE"/>
  <w15:docId w15:val="{C459C665-8A88-4B3E-B692-7EEE5E72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222222"/>
            <w:right w:val="none" w:sz="0" w:space="0" w:color="auto"/>
          </w:divBdr>
          <w:divsChild>
            <w:div w:id="224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4352</TotalTime>
  <Pages>3</Pages>
  <Words>791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Yury Nosach</cp:lastModifiedBy>
  <cp:revision>48</cp:revision>
  <cp:lastPrinted>2021-08-23T08:40:00Z</cp:lastPrinted>
  <dcterms:created xsi:type="dcterms:W3CDTF">2021-08-02T07:54:00Z</dcterms:created>
  <dcterms:modified xsi:type="dcterms:W3CDTF">2021-09-12T08:35:00Z</dcterms:modified>
</cp:coreProperties>
</file>